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CCCC" w14:textId="77777777" w:rsidR="00F32242" w:rsidRDefault="00720B43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AVVISO PUBBLICO A FAVORE DELLE IMPRESE ARMATRICI DI IMBARCAZIONI DA</w:t>
      </w:r>
    </w:p>
    <w:p w14:paraId="349DAD90" w14:textId="77777777" w:rsidR="00F32242" w:rsidRDefault="00720B43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PESCA ED IMPRESE ACQUICOLE PER LA CONCESSIONE DI UN BONUS A FONDO</w:t>
      </w:r>
    </w:p>
    <w:p w14:paraId="2018461B" w14:textId="77777777" w:rsidR="00F32242" w:rsidRDefault="00720B43">
      <w:pPr>
        <w:widowControl/>
        <w:suppressAutoHyphens w:val="0"/>
        <w:autoSpaceDE w:val="0"/>
        <w:jc w:val="center"/>
        <w:textAlignment w:val="auto"/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PERDUTO UNA TANTUM IN DIPENDENZA DELLA CRISI ECONOMICOFINANZIARIA</w:t>
      </w:r>
    </w:p>
    <w:p w14:paraId="5E4636A6" w14:textId="77777777" w:rsidR="00F32242" w:rsidRDefault="00720B43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DA “COVID- 19”</w:t>
      </w:r>
    </w:p>
    <w:p w14:paraId="46AB6B07" w14:textId="77777777" w:rsidR="00F32242" w:rsidRDefault="00720B43">
      <w:pPr>
        <w:jc w:val="center"/>
      </w:pPr>
      <w:r>
        <w:rPr>
          <w:rFonts w:ascii="Calibri" w:hAnsi="Calibri" w:cs="TimesNewRomanPS-BoldMT"/>
          <w:b/>
          <w:bCs/>
          <w:kern w:val="0"/>
          <w:lang w:bidi="he-IL"/>
        </w:rPr>
        <w:t xml:space="preserve">DECRETO </w:t>
      </w:r>
      <w:r>
        <w:rPr>
          <w:rFonts w:ascii="Calibri" w:hAnsi="Calibri" w:cs="TimesNewRomanPS-BoldMT"/>
          <w:b/>
          <w:bCs/>
          <w:kern w:val="0"/>
          <w:lang w:bidi="he-IL"/>
        </w:rPr>
        <w:t>DIRIGENZIALE N. 97 19/05/2020</w:t>
      </w:r>
    </w:p>
    <w:p w14:paraId="3935B486" w14:textId="77777777" w:rsidR="00F32242" w:rsidRDefault="00F32242">
      <w:pPr>
        <w:jc w:val="center"/>
        <w:rPr>
          <w:rFonts w:ascii="Calibri" w:hAnsi="Calibri"/>
          <w:sz w:val="28"/>
          <w:szCs w:val="28"/>
        </w:rPr>
      </w:pPr>
    </w:p>
    <w:tbl>
      <w:tblPr>
        <w:tblW w:w="9663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0"/>
        <w:gridCol w:w="4813"/>
      </w:tblGrid>
      <w:tr w:rsidR="00F32242" w14:paraId="69200C10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4F5F" w14:textId="77777777" w:rsidR="00F32242" w:rsidRDefault="00F32242">
            <w:pPr>
              <w:pStyle w:val="TableContents"/>
            </w:pPr>
          </w:p>
          <w:p w14:paraId="3600CF6C" w14:textId="77777777" w:rsidR="00F32242" w:rsidRDefault="00F32242">
            <w:pPr>
              <w:pStyle w:val="TableContents"/>
            </w:pPr>
          </w:p>
          <w:p w14:paraId="582228E4" w14:textId="77777777" w:rsidR="00F32242" w:rsidRDefault="00F32242">
            <w:pPr>
              <w:pStyle w:val="TableContents"/>
            </w:pPr>
          </w:p>
          <w:p w14:paraId="318797AF" w14:textId="77777777" w:rsidR="00F32242" w:rsidRDefault="00720B43">
            <w:pPr>
              <w:pStyle w:val="TableContents"/>
            </w:pPr>
            <w:r>
              <w:rPr>
                <w:rStyle w:val="StrongEmphasis"/>
                <w:rFonts w:ascii="Calibri" w:hAnsi="Calibri"/>
              </w:rPr>
              <w:t>Obiettivo dell’iniziativa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DAC8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sostenere le imprese della pesca e </w:t>
            </w:r>
            <w:proofErr w:type="gramStart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dell’acquacoltura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 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con</w:t>
            </w:r>
            <w:proofErr w:type="gramEnd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 sede operativa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nel territorio della Regione Campania, colpite dall’attuale crisi economico-finanziaria causata dall’emergenza sanitaria “C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OVID-19”, mediante la concessione di un contributo una tantum a fondo perduto (bonus).</w:t>
            </w:r>
          </w:p>
        </w:tc>
      </w:tr>
      <w:tr w:rsidR="00F32242" w14:paraId="0CC57840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A0C0" w14:textId="77777777" w:rsidR="00F32242" w:rsidRDefault="00F32242">
            <w:pPr>
              <w:pStyle w:val="TableContents"/>
              <w:rPr>
                <w:rFonts w:ascii="Calibri" w:hAnsi="Calibri"/>
                <w:b/>
                <w:bCs/>
              </w:rPr>
            </w:pPr>
          </w:p>
          <w:p w14:paraId="5AD29E8B" w14:textId="77777777" w:rsidR="00F32242" w:rsidRDefault="00720B43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Beneficiari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2E8F" w14:textId="77777777" w:rsidR="00F32242" w:rsidRDefault="00720B43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imprese armatrici di imbarcazioni da pesca</w:t>
            </w:r>
          </w:p>
          <w:p w14:paraId="2A1C0BA7" w14:textId="77777777" w:rsidR="00F32242" w:rsidRDefault="00720B43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imprese acquicole</w:t>
            </w:r>
          </w:p>
          <w:p w14:paraId="10F7C822" w14:textId="77777777" w:rsidR="00F32242" w:rsidRDefault="00F32242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2242" w14:paraId="28A9B3E1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F610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1CC669E1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02D89AB5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4AB3CD8C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6EE14BC0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5423F810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02F06CA3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5C844F21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5ADC7B62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577639A3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6D8E16A7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7F07E8D8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6D7CA120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613E2FCD" w14:textId="77777777" w:rsidR="00F32242" w:rsidRDefault="00720B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Requisiti</w:t>
            </w:r>
          </w:p>
          <w:p w14:paraId="29BCA9F5" w14:textId="77777777" w:rsidR="00F32242" w:rsidRDefault="00F3224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F7B7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a) essere iscritte nel Registro Imprese Pesca di uno dei 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Compartimenti Marittimi della Regione Campania ed avere almeno un’imbarcazione da pesca in armamento </w:t>
            </w:r>
          </w:p>
          <w:p w14:paraId="7CBC0DE7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b) gestire almeno un impianto di acquacoltura in mare, ovvero in terra ferma (solo per le imprese acquicole), ubicato nel territorio della Regione Campani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a,</w:t>
            </w:r>
          </w:p>
          <w:p w14:paraId="556E62BC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c) per le imbarcazioni da pesca che concorrono al calcolo del bonus, essere in armamento (solo per le imprese armatrici),</w:t>
            </w:r>
          </w:p>
          <w:p w14:paraId="06CE9E0B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d) essere iscritte nelle pertinenti sezioni del Registro delle Imprese istituito presso la CCIAA competente ed essere titolari di P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artita IVA,</w:t>
            </w:r>
          </w:p>
          <w:p w14:paraId="3F91B402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e) risultino attive ed abbiano sede operativa nella Regione Campania,</w:t>
            </w:r>
          </w:p>
          <w:p w14:paraId="53B38A6A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f) non essere impresa in </w:t>
            </w:r>
            <w:proofErr w:type="gramStart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difficoltà</w:t>
            </w:r>
            <w:r>
              <w:rPr>
                <w:rFonts w:ascii="Calibri" w:hAnsi="Calibri" w:cs="CIDFont+F1"/>
                <w:kern w:val="0"/>
                <w:sz w:val="22"/>
                <w:szCs w:val="22"/>
                <w:lang w:bidi="he-IL"/>
              </w:rPr>
              <w:t xml:space="preserve">  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al</w:t>
            </w:r>
            <w:proofErr w:type="gramEnd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 31 dicembre 2019,</w:t>
            </w:r>
          </w:p>
          <w:p w14:paraId="29D1EE9C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g) non essere state destinatarie, nei tre anni precedenti la data di presentazione della domanda, di condanna con se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ntenza passata in giudicato, o non essere state destinatarie di decreto penale di condanna divenuto irrevocabile o sentenza di applicazione della pena su richiesta, ai sensi dell’art. 444 c.p.p., per reati gravi in danno dello Stato o della Comunità che in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cidono sulla moralità professionale del richiedente,</w:t>
            </w:r>
          </w:p>
          <w:p w14:paraId="75BB91F0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h) essere in regola con la normativa antimafia, </w:t>
            </w:r>
          </w:p>
          <w:p w14:paraId="37DA9807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i) trovarsi nel pieno e libero esercizio dei propri diritti, non essendo in stato di scioglimento o liquidazione e non essendo sottoposte a procedure di f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allimento, liquidazione coatta amministrativa e amministrazione controllata, accordi di ristrutturazione, procedure di composizione della crisi da sovraindebitamento del consumatore (accordo o piano), liquidazione dei 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lastRenderedPageBreak/>
              <w:t>beni, o nei casi in cui sia in corso u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n procedimento per la dichiarazione di una di tali situazioni;</w:t>
            </w:r>
          </w:p>
          <w:p w14:paraId="5807177D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j) essere iscritte all’INPS quale imprese di pesca, pescatore autonomo ovvero impresa acquicola,</w:t>
            </w:r>
          </w:p>
          <w:p w14:paraId="231CF32C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k) non rientrare in uno dei casi di infrazione o di grave violazione di cui all’art. 10 </w:t>
            </w:r>
            <w:proofErr w:type="spellStart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delRegol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amento</w:t>
            </w:r>
            <w:proofErr w:type="spellEnd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 (UE) n. 508/2014 relativo al FEA MP.</w:t>
            </w:r>
          </w:p>
        </w:tc>
      </w:tr>
      <w:tr w:rsidR="00F32242" w14:paraId="3B21CA9E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90DD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26D024C3" w14:textId="77777777" w:rsidR="00F32242" w:rsidRDefault="00720B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Dove presentare </w:t>
            </w:r>
            <w:proofErr w:type="gramStart"/>
            <w:r>
              <w:rPr>
                <w:rFonts w:ascii="Calibri" w:hAnsi="Calibri"/>
                <w:b/>
                <w:bCs/>
              </w:rPr>
              <w:t>la domande</w:t>
            </w:r>
            <w:proofErr w:type="gramEnd"/>
          </w:p>
          <w:p w14:paraId="1A1F0257" w14:textId="77777777" w:rsidR="00F32242" w:rsidRDefault="00F3224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919B" w14:textId="77777777" w:rsidR="00F32242" w:rsidRDefault="00720B43">
            <w:pPr>
              <w:jc w:val="both"/>
            </w:pPr>
            <w:hyperlink r:id="rId7" w:history="1">
              <w:r>
                <w:rPr>
                  <w:rStyle w:val="Collegamentoipertestuale"/>
                  <w:rFonts w:ascii="Calibri" w:hAnsi="Calibri" w:cs="CIDFont+F2"/>
                  <w:kern w:val="0"/>
                  <w:sz w:val="22"/>
                  <w:szCs w:val="22"/>
                  <w:lang w:bidi="he-IL"/>
                </w:rPr>
                <w:t>pescacampania@pec.regione.campania.it</w:t>
              </w:r>
            </w:hyperlink>
          </w:p>
          <w:p w14:paraId="2E43C485" w14:textId="77777777" w:rsidR="00F32242" w:rsidRDefault="00F32242">
            <w:pPr>
              <w:jc w:val="both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78D6FAA7" w14:textId="77777777" w:rsidR="00F32242" w:rsidRDefault="00720B43">
            <w:pPr>
              <w:jc w:val="both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Direzione Generale Politiche Agricole, Alimentari e Forestali – Ufficio 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pesca e acquacoltura </w:t>
            </w:r>
          </w:p>
          <w:p w14:paraId="6A5ADECA" w14:textId="77777777" w:rsidR="00F32242" w:rsidRDefault="00F32242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F32242" w14:paraId="79805449" w14:textId="7777777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E412" w14:textId="77777777" w:rsidR="00F32242" w:rsidRDefault="00F32242">
            <w:pPr>
              <w:rPr>
                <w:b/>
                <w:bCs/>
              </w:rPr>
            </w:pPr>
          </w:p>
          <w:p w14:paraId="784843C1" w14:textId="77777777" w:rsidR="00F32242" w:rsidRDefault="00F32242">
            <w:pPr>
              <w:rPr>
                <w:b/>
                <w:bCs/>
              </w:rPr>
            </w:pPr>
          </w:p>
          <w:p w14:paraId="075C2C51" w14:textId="77777777" w:rsidR="00F32242" w:rsidRDefault="00720B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Documentazione da presentare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D3CC" w14:textId="77777777" w:rsidR="00F32242" w:rsidRDefault="00F32242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4AF6380A" w14:textId="77777777" w:rsidR="00F32242" w:rsidRDefault="00720B43">
            <w:pPr>
              <w:pStyle w:val="Paragrafoelenco"/>
              <w:widowControl/>
              <w:numPr>
                <w:ilvl w:val="0"/>
                <w:numId w:val="3"/>
              </w:numPr>
              <w:suppressAutoHyphens w:val="0"/>
              <w:autoSpaceDE w:val="0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domanda di contributo </w:t>
            </w:r>
          </w:p>
          <w:p w14:paraId="62D0A615" w14:textId="77777777" w:rsidR="00F32242" w:rsidRDefault="00720B43">
            <w:pPr>
              <w:pStyle w:val="Paragrafoelenco"/>
              <w:widowControl/>
              <w:numPr>
                <w:ilvl w:val="0"/>
                <w:numId w:val="3"/>
              </w:numPr>
              <w:suppressAutoHyphens w:val="0"/>
              <w:autoSpaceDE w:val="0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autodichiarazioni rese ai sensi del DPR 445/20</w:t>
            </w:r>
          </w:p>
        </w:tc>
      </w:tr>
      <w:tr w:rsidR="00F32242" w14:paraId="6EA53E63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5A7F" w14:textId="77777777" w:rsidR="00F32242" w:rsidRDefault="00F32242">
            <w:pPr>
              <w:rPr>
                <w:rFonts w:ascii="Calibri" w:hAnsi="Calibri"/>
                <w:b/>
                <w:bCs/>
              </w:rPr>
            </w:pPr>
          </w:p>
          <w:p w14:paraId="4C529C38" w14:textId="77777777" w:rsidR="00F32242" w:rsidRDefault="00720B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Risorse disponibili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FE145" w14:textId="77777777" w:rsidR="00F32242" w:rsidRDefault="00F32242">
            <w:pPr>
              <w:jc w:val="both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65B1CE22" w14:textId="77777777" w:rsidR="00F32242" w:rsidRDefault="00720B43"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€ </w:t>
            </w:r>
            <w:r>
              <w:rPr>
                <w:rFonts w:ascii="Calibri" w:hAnsi="Calibri" w:cs="CIDFont+F1"/>
                <w:kern w:val="0"/>
                <w:sz w:val="22"/>
                <w:szCs w:val="22"/>
                <w:lang w:bidi="he-IL"/>
              </w:rPr>
              <w:t>5 milioni di euro</w:t>
            </w:r>
          </w:p>
          <w:p w14:paraId="713DE5C9" w14:textId="77777777" w:rsidR="00F32242" w:rsidRDefault="00F322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2242" w14:paraId="29A99885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4B3C" w14:textId="77777777" w:rsidR="00F32242" w:rsidRDefault="00F32242">
            <w:pPr>
              <w:rPr>
                <w:rFonts w:ascii="Calibri" w:hAnsi="Calibri" w:cs="CIDFont+F1"/>
                <w:b/>
                <w:bCs/>
                <w:kern w:val="0"/>
                <w:lang w:bidi="he-IL"/>
              </w:rPr>
            </w:pPr>
          </w:p>
          <w:p w14:paraId="33EE0C99" w14:textId="77777777" w:rsidR="00F32242" w:rsidRDefault="00F32242">
            <w:pPr>
              <w:rPr>
                <w:rFonts w:ascii="Calibri" w:hAnsi="Calibri" w:cs="CIDFont+F1"/>
                <w:b/>
                <w:bCs/>
                <w:kern w:val="0"/>
                <w:lang w:bidi="he-IL"/>
              </w:rPr>
            </w:pPr>
          </w:p>
          <w:p w14:paraId="4E660E37" w14:textId="77777777" w:rsidR="00F32242" w:rsidRDefault="00720B43">
            <w:r>
              <w:rPr>
                <w:rFonts w:ascii="Calibri" w:hAnsi="Calibri" w:cs="CIDFont+F1"/>
                <w:b/>
                <w:bCs/>
                <w:kern w:val="0"/>
                <w:lang w:bidi="he-IL"/>
              </w:rPr>
              <w:t>Importo del Bonus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3C82" w14:textId="77777777" w:rsidR="00F32242" w:rsidRDefault="00F32242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</w:pPr>
          </w:p>
          <w:p w14:paraId="6DEA099C" w14:textId="77777777" w:rsidR="00F32242" w:rsidRDefault="00720B43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Bonus calcolato in funzione del numero di GT 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dell’unità produttiva5 ed è funzione della stazza dell’imbarcazione misurata in grosse </w:t>
            </w:r>
            <w:proofErr w:type="spellStart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tonnage</w:t>
            </w:r>
            <w:proofErr w:type="spellEnd"/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 (GT)</w:t>
            </w:r>
          </w:p>
          <w:p w14:paraId="467FA354" w14:textId="77777777" w:rsidR="00F32242" w:rsidRDefault="00F32242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2242" w14:paraId="66A4F9ED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F956" w14:textId="77777777" w:rsidR="00F32242" w:rsidRDefault="00720B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Termini di presentazione delle domande:</w:t>
            </w:r>
          </w:p>
          <w:p w14:paraId="26063BF9" w14:textId="77777777" w:rsidR="00F32242" w:rsidRDefault="00F32242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903B" w14:textId="77777777" w:rsidR="00F32242" w:rsidRDefault="00720B43">
            <w:pP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dalle 9,00 del 21/05/2020 alle 24 del 9/ 06/ 2020 e fino alle ore 12,00 del 12/06/2020 (se ammesse in forma parzi</w:t>
            </w: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ale)</w:t>
            </w:r>
          </w:p>
        </w:tc>
      </w:tr>
      <w:tr w:rsidR="00F32242" w14:paraId="51E03E18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F8C6" w14:textId="77777777" w:rsidR="00F32242" w:rsidRDefault="00720B43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B18C" w14:textId="77777777" w:rsidR="00F32242" w:rsidRDefault="00720B43">
            <w:pPr>
              <w:pStyle w:val="Textbody"/>
              <w:spacing w:before="119" w:after="0"/>
              <w:ind w:left="72" w:right="463"/>
              <w:jc w:val="both"/>
            </w:pPr>
            <w:r>
              <w:rPr>
                <w:rFonts w:ascii="Calibri" w:hAnsi="Calibri" w:cs="CIDFont+F2"/>
                <w:color w:val="0000FF"/>
                <w:kern w:val="0"/>
                <w:sz w:val="22"/>
                <w:szCs w:val="22"/>
                <w:lang w:bidi="he-IL"/>
              </w:rPr>
              <w:t>http://agricoltura.regione.campania.it/fishing/pesca.html</w:t>
            </w:r>
          </w:p>
        </w:tc>
      </w:tr>
      <w:tr w:rsidR="00F32242" w14:paraId="4DDDAFC2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10B0" w14:textId="77777777" w:rsidR="00F32242" w:rsidRDefault="00720B43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BEDFA" w14:textId="77777777" w:rsidR="00F32242" w:rsidRDefault="00720B43">
            <w:pPr>
              <w:pStyle w:val="Textbody"/>
              <w:spacing w:before="119" w:after="0"/>
              <w:ind w:left="72" w:right="46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 n. 97 del 18/05/2020</w:t>
            </w:r>
          </w:p>
          <w:p w14:paraId="166578F3" w14:textId="77777777" w:rsidR="00F32242" w:rsidRDefault="00720B43">
            <w:pPr>
              <w:pStyle w:val="Textbody"/>
              <w:spacing w:before="119" w:after="0"/>
              <w:ind w:left="72" w:right="46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Avviso e Allegato A (Schema di domanda)</w:t>
            </w:r>
          </w:p>
        </w:tc>
      </w:tr>
    </w:tbl>
    <w:p w14:paraId="4CAC8921" w14:textId="77777777" w:rsidR="00F32242" w:rsidRDefault="00F32242">
      <w:pPr>
        <w:pStyle w:val="Standard"/>
        <w:rPr>
          <w:i/>
          <w:iCs/>
        </w:rPr>
      </w:pPr>
    </w:p>
    <w:sectPr w:rsidR="00F322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7F2B" w14:textId="77777777" w:rsidR="00720B43" w:rsidRDefault="00720B43">
      <w:r>
        <w:separator/>
      </w:r>
    </w:p>
  </w:endnote>
  <w:endnote w:type="continuationSeparator" w:id="0">
    <w:p w14:paraId="5BD5BAFE" w14:textId="77777777" w:rsidR="00720B43" w:rsidRDefault="007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charset w:val="00"/>
    <w:family w:val="auto"/>
    <w:pitch w:val="default"/>
  </w:font>
  <w:font w:name="TimesNewRomanPS-BoldMT">
    <w:charset w:val="00"/>
    <w:family w:val="auto"/>
    <w:pitch w:val="default"/>
  </w:font>
  <w:font w:name="CIDFont+F2">
    <w:charset w:val="00"/>
    <w:family w:val="auto"/>
    <w:pitch w:val="default"/>
  </w:font>
  <w:font w:name="CIDFont+F3">
    <w:charset w:val="00"/>
    <w:family w:val="auto"/>
    <w:pitch w:val="default"/>
  </w:font>
  <w:font w:name="CIDFont+F6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D315" w14:textId="77777777" w:rsidR="00720B43" w:rsidRDefault="00720B43">
      <w:r>
        <w:rPr>
          <w:color w:val="000000"/>
        </w:rPr>
        <w:separator/>
      </w:r>
    </w:p>
  </w:footnote>
  <w:footnote w:type="continuationSeparator" w:id="0">
    <w:p w14:paraId="1F64036A" w14:textId="77777777" w:rsidR="00720B43" w:rsidRDefault="0072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954"/>
    <w:multiLevelType w:val="multilevel"/>
    <w:tmpl w:val="85D6D112"/>
    <w:styleLink w:val="WWNum1"/>
    <w:lvl w:ilvl="0">
      <w:numFmt w:val="bullet"/>
      <w:lvlText w:val=""/>
      <w:lvlJc w:val="left"/>
      <w:pPr>
        <w:ind w:left="1248" w:hanging="512"/>
      </w:pPr>
      <w:rPr>
        <w:rFonts w:ascii="Times New Roman" w:eastAsia="Wingdings" w:hAnsi="Times New Roman" w:cs="Wingdings"/>
        <w:w w:val="100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ind w:left="1456" w:hanging="361"/>
      </w:pPr>
      <w:rPr>
        <w:rFonts w:ascii="Times New Roman" w:eastAsia="Symbol" w:hAnsi="Times New Roman" w:cs="Symbol"/>
        <w:w w:val="99"/>
        <w:sz w:val="25"/>
        <w:szCs w:val="25"/>
        <w:lang w:val="it-IT" w:eastAsia="it-IT" w:bidi="it-IT"/>
      </w:rPr>
    </w:lvl>
    <w:lvl w:ilvl="2">
      <w:numFmt w:val="bullet"/>
      <w:lvlText w:val="•"/>
      <w:lvlJc w:val="left"/>
      <w:pPr>
        <w:ind w:left="2358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5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5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53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5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850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749" w:hanging="361"/>
      </w:pPr>
      <w:rPr>
        <w:lang w:val="it-IT" w:eastAsia="it-IT" w:bidi="it-IT"/>
      </w:rPr>
    </w:lvl>
  </w:abstractNum>
  <w:abstractNum w:abstractNumId="1" w15:restartNumberingAfterBreak="0">
    <w:nsid w:val="4CB16F2E"/>
    <w:multiLevelType w:val="multilevel"/>
    <w:tmpl w:val="00FAE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086B93"/>
    <w:multiLevelType w:val="multilevel"/>
    <w:tmpl w:val="6F2C53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2242"/>
    <w:rsid w:val="0052668B"/>
    <w:rsid w:val="00720B43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9D2"/>
  <w15:docId w15:val="{FE93068B-054A-4F88-8052-E5F7D96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spacing w:before="119"/>
      <w:ind w:left="1245" w:hanging="512"/>
      <w:jc w:val="both"/>
    </w:pPr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18"/>
      <w:szCs w:val="18"/>
      <w:lang w:val="it-IT" w:eastAsia="it-IT" w:bidi="it-IT"/>
    </w:rPr>
  </w:style>
  <w:style w:type="character" w:customStyle="1" w:styleId="ListLabel2">
    <w:name w:val="ListLabel 2"/>
    <w:rPr>
      <w:rFonts w:eastAsia="Symbol" w:cs="Symbol"/>
      <w:w w:val="99"/>
      <w:sz w:val="25"/>
      <w:szCs w:val="25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paragraph" w:customStyle="1" w:styleId="Encabezado">
    <w:name w:val="Encabezado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customStyle="1" w:styleId="Piedepgina">
    <w:name w:val="Pie de página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Hipervnculo">
    <w:name w:val="Hipervínculo"/>
    <w:basedOn w:val="Fuentedeprrafopredeter"/>
    <w:rPr>
      <w:color w:val="0563C1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cacampania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Santoro Ferdinando</cp:lastModifiedBy>
  <cp:revision>2</cp:revision>
  <dcterms:created xsi:type="dcterms:W3CDTF">2020-05-20T13:46:00Z</dcterms:created>
  <dcterms:modified xsi:type="dcterms:W3CDTF">2020-05-20T13:46:00Z</dcterms:modified>
</cp:coreProperties>
</file>